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31" w:rsidRPr="00B94231" w:rsidRDefault="00FC4449" w:rsidP="00E65A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21</w:t>
      </w:r>
      <w:r w:rsidR="00E65A37" w:rsidRPr="00E65A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августа</w:t>
      </w:r>
      <w:r w:rsidR="00B94231" w:rsidRPr="00B94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</w:t>
      </w:r>
      <w:r w:rsidR="00E65A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B94231" w:rsidRPr="00B94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 Краснодарское УФАС России провело публичные обсуждения</w:t>
      </w:r>
    </w:p>
    <w:p w:rsidR="00B94231" w:rsidRPr="000617B4" w:rsidRDefault="00FC4449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A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65A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руководителя Управления Федеральной антимонопольной службы по Краснодарскому краю </w:t>
      </w:r>
      <w:r w:rsidR="000D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Тихенького 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обсуждения результатов правоприменительной практики Краснодарского УФАС России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6D4B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D4BD9" w:rsidRDefault="00B94231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6D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выступили с приветственным словом </w:t>
      </w:r>
      <w:r w:rsidR="00FC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экономики Краснодарского края</w:t>
      </w:r>
      <w:r w:rsidR="000D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="00FC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Руппель</w:t>
      </w:r>
      <w:proofErr w:type="spellEnd"/>
      <w:r w:rsidR="00FC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г. Краснодар </w:t>
      </w:r>
      <w:r w:rsidR="000D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</w:t>
      </w:r>
      <w:r w:rsidR="00FC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Косенко.</w:t>
      </w:r>
    </w:p>
    <w:p w:rsidR="00B94231" w:rsidRDefault="00B94231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обсуждений были освещены результаты правоприменительной практики контролирующего органа в рамках осуществляемого контроля законодательства о защите конкуренции, законодательства о контрактной системе, законодательства о рекламе и даны ответы на вопросы участников публичных обсуждений.</w:t>
      </w:r>
    </w:p>
    <w:p w:rsidR="006D4BD9" w:rsidRDefault="00FC4449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Тихенький</w:t>
      </w:r>
      <w:r w:rsid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 до сведения присутствующих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15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реализации Национального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конкуренции в </w:t>
      </w:r>
      <w:r w:rsidR="0021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необходимости развития малого и среднего предпринимательства, о методах борьбы Краснодарского УФАС России с недобросовестными жалобщиками</w:t>
      </w:r>
      <w:r w:rsidR="00215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проведении Международного мероприятия «Неделя конкуренции в России», которое будет проходить в г. Сочи, в сентябре 2018 г.</w:t>
      </w:r>
      <w:r w:rsidR="006D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10" w:rsidRDefault="0031399C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обсуждений выступили сотрудники Краснодарского УФАС России по всем направлениям деятельности управления.</w:t>
      </w:r>
    </w:p>
    <w:p w:rsidR="00FC4449" w:rsidRDefault="000D7F47" w:rsidP="00FC4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руководителя, н</w:t>
      </w:r>
      <w:r w:rsidR="00FC4449">
        <w:rPr>
          <w:rFonts w:ascii="Times New Roman" w:hAnsi="Times New Roman" w:cs="Times New Roman"/>
          <w:sz w:val="28"/>
          <w:szCs w:val="28"/>
        </w:rPr>
        <w:t xml:space="preserve">ачальник отдела контроля закупок </w:t>
      </w: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FC4449">
        <w:rPr>
          <w:rFonts w:ascii="Times New Roman" w:hAnsi="Times New Roman" w:cs="Times New Roman"/>
          <w:sz w:val="28"/>
          <w:szCs w:val="28"/>
        </w:rPr>
        <w:t xml:space="preserve">Литовченко </w:t>
      </w:r>
      <w:r>
        <w:rPr>
          <w:rFonts w:ascii="Times New Roman" w:hAnsi="Times New Roman" w:cs="Times New Roman"/>
          <w:sz w:val="28"/>
          <w:szCs w:val="28"/>
        </w:rPr>
        <w:t>выступила с информацией</w:t>
      </w:r>
      <w:r w:rsidR="004B036F">
        <w:rPr>
          <w:rFonts w:ascii="Times New Roman" w:hAnsi="Times New Roman" w:cs="Times New Roman"/>
          <w:sz w:val="28"/>
          <w:szCs w:val="28"/>
        </w:rPr>
        <w:t xml:space="preserve"> об основных нарушениях, возникающих в сфере </w:t>
      </w:r>
      <w:proofErr w:type="spellStart"/>
      <w:r w:rsidR="004B036F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4B036F">
        <w:rPr>
          <w:rFonts w:ascii="Times New Roman" w:hAnsi="Times New Roman" w:cs="Times New Roman"/>
          <w:sz w:val="28"/>
          <w:szCs w:val="28"/>
        </w:rPr>
        <w:t xml:space="preserve">, а заместитель начальника отдела контроля закупок </w:t>
      </w: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r w:rsidR="004B036F">
        <w:rPr>
          <w:rFonts w:ascii="Times New Roman" w:hAnsi="Times New Roman" w:cs="Times New Roman"/>
          <w:sz w:val="28"/>
          <w:szCs w:val="28"/>
        </w:rPr>
        <w:t>Колесникова доложила об изменениях</w:t>
      </w:r>
      <w:r w:rsidR="00BE7DF2">
        <w:rPr>
          <w:rFonts w:ascii="Times New Roman" w:hAnsi="Times New Roman" w:cs="Times New Roman"/>
          <w:sz w:val="28"/>
          <w:szCs w:val="28"/>
        </w:rPr>
        <w:t>, внесенных</w:t>
      </w:r>
      <w:r w:rsidR="004B036F">
        <w:rPr>
          <w:rFonts w:ascii="Times New Roman" w:hAnsi="Times New Roman" w:cs="Times New Roman"/>
          <w:sz w:val="28"/>
          <w:szCs w:val="28"/>
        </w:rPr>
        <w:t xml:space="preserve"> в законодательств</w:t>
      </w:r>
      <w:r w:rsidR="00BE7DF2">
        <w:rPr>
          <w:rFonts w:ascii="Times New Roman" w:hAnsi="Times New Roman" w:cs="Times New Roman"/>
          <w:sz w:val="28"/>
          <w:szCs w:val="28"/>
        </w:rPr>
        <w:t>о</w:t>
      </w:r>
      <w:r w:rsidR="004B036F"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="00FC4449">
        <w:rPr>
          <w:rFonts w:ascii="Times New Roman" w:hAnsi="Times New Roman" w:cs="Times New Roman"/>
          <w:sz w:val="28"/>
          <w:szCs w:val="28"/>
        </w:rPr>
        <w:t>.</w:t>
      </w:r>
    </w:p>
    <w:p w:rsidR="007E71D3" w:rsidRDefault="007E71D3" w:rsidP="007E71D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 заместитель руководителя, начальник отдела контроля рекламы и недобросовестной конкуренции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информацией об основных нарушениях в сфере законодательства о рекламе и антимонопольного законодательства в части недобросовестной конкуренции.</w:t>
      </w:r>
    </w:p>
    <w:p w:rsidR="007E71D3" w:rsidRDefault="007E71D3" w:rsidP="007E71D3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контроля рекламы и недобросовестной конкуренции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Черкезов выступил с информацией о нарушениях антимонопольного законодательства в части недобросовестной конкуренции в связи с незаконным использованием символики ФИФА при подготовке и проведении Чемпионата мира по футболу 2018.</w:t>
      </w:r>
    </w:p>
    <w:p w:rsidR="0031399C" w:rsidRDefault="00F52B6F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31399C">
        <w:rPr>
          <w:rFonts w:ascii="Times New Roman" w:hAnsi="Times New Roman" w:cs="Times New Roman"/>
          <w:sz w:val="28"/>
          <w:szCs w:val="28"/>
        </w:rPr>
        <w:t>аместитель начальник</w:t>
      </w:r>
      <w:r w:rsidR="004B036F">
        <w:rPr>
          <w:rFonts w:ascii="Times New Roman" w:hAnsi="Times New Roman" w:cs="Times New Roman"/>
          <w:sz w:val="28"/>
          <w:szCs w:val="28"/>
        </w:rPr>
        <w:t>а</w:t>
      </w:r>
      <w:r w:rsidR="0031399C">
        <w:rPr>
          <w:rFonts w:ascii="Times New Roman" w:hAnsi="Times New Roman" w:cs="Times New Roman"/>
          <w:sz w:val="28"/>
          <w:szCs w:val="28"/>
        </w:rPr>
        <w:t xml:space="preserve"> отдела контроля в ТЭК и связи </w:t>
      </w:r>
      <w:r w:rsidR="004B036F">
        <w:rPr>
          <w:rFonts w:ascii="Times New Roman" w:hAnsi="Times New Roman" w:cs="Times New Roman"/>
          <w:sz w:val="28"/>
          <w:szCs w:val="28"/>
        </w:rPr>
        <w:t xml:space="preserve">Екатерина Войченко </w:t>
      </w:r>
      <w:r w:rsidR="000D7F47">
        <w:rPr>
          <w:rFonts w:ascii="Times New Roman" w:hAnsi="Times New Roman" w:cs="Times New Roman"/>
          <w:sz w:val="28"/>
          <w:szCs w:val="28"/>
        </w:rPr>
        <w:t>выступила с информацией</w:t>
      </w:r>
      <w:r w:rsidR="00BE7DF2">
        <w:rPr>
          <w:rFonts w:ascii="Times New Roman" w:hAnsi="Times New Roman" w:cs="Times New Roman"/>
          <w:sz w:val="28"/>
          <w:szCs w:val="28"/>
        </w:rPr>
        <w:t xml:space="preserve"> </w:t>
      </w:r>
      <w:r w:rsidR="005C6600">
        <w:rPr>
          <w:rFonts w:ascii="Times New Roman" w:hAnsi="Times New Roman" w:cs="Times New Roman"/>
          <w:sz w:val="28"/>
          <w:szCs w:val="28"/>
        </w:rPr>
        <w:t xml:space="preserve">о </w:t>
      </w:r>
      <w:r w:rsidR="004B036F">
        <w:rPr>
          <w:rFonts w:ascii="Times New Roman" w:hAnsi="Times New Roman" w:cs="Times New Roman"/>
          <w:sz w:val="28"/>
          <w:szCs w:val="28"/>
        </w:rPr>
        <w:t>поряд</w:t>
      </w:r>
      <w:r w:rsidR="005C6600">
        <w:rPr>
          <w:rFonts w:ascii="Times New Roman" w:hAnsi="Times New Roman" w:cs="Times New Roman"/>
          <w:sz w:val="28"/>
          <w:szCs w:val="28"/>
        </w:rPr>
        <w:t>ке</w:t>
      </w:r>
      <w:r w:rsidR="004B036F">
        <w:rPr>
          <w:rFonts w:ascii="Times New Roman" w:hAnsi="Times New Roman" w:cs="Times New Roman"/>
          <w:sz w:val="28"/>
          <w:szCs w:val="28"/>
        </w:rPr>
        <w:t xml:space="preserve"> введения режима ограничения потребления электрической энергии</w:t>
      </w:r>
      <w:r w:rsidR="005C6600">
        <w:rPr>
          <w:rFonts w:ascii="Times New Roman" w:hAnsi="Times New Roman" w:cs="Times New Roman"/>
          <w:sz w:val="28"/>
          <w:szCs w:val="28"/>
        </w:rPr>
        <w:t xml:space="preserve">, контроль за которым осуществляется </w:t>
      </w:r>
      <w:r w:rsidR="005C6600">
        <w:rPr>
          <w:rFonts w:ascii="Times New Roman" w:hAnsi="Times New Roman" w:cs="Times New Roman"/>
          <w:sz w:val="28"/>
          <w:szCs w:val="28"/>
        </w:rPr>
        <w:lastRenderedPageBreak/>
        <w:t>Краснодарским УФАС России, а также о нарушениях, допускаемых гарантирующими поставщиками (</w:t>
      </w:r>
      <w:proofErr w:type="spellStart"/>
      <w:r w:rsidR="005C6600">
        <w:rPr>
          <w:rFonts w:ascii="Times New Roman" w:hAnsi="Times New Roman" w:cs="Times New Roman"/>
          <w:sz w:val="28"/>
          <w:szCs w:val="28"/>
        </w:rPr>
        <w:t>энергосбытовыми</w:t>
      </w:r>
      <w:proofErr w:type="spellEnd"/>
      <w:r w:rsidR="005C6600">
        <w:rPr>
          <w:rFonts w:ascii="Times New Roman" w:hAnsi="Times New Roman" w:cs="Times New Roman"/>
          <w:sz w:val="28"/>
          <w:szCs w:val="28"/>
        </w:rPr>
        <w:t xml:space="preserve"> организациями)</w:t>
      </w:r>
      <w:r w:rsidR="008B5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C7D" w:rsidRDefault="00FD0C7D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контроля органов власти Оксана Сафронова </w:t>
      </w:r>
      <w:r w:rsidR="000D7F47">
        <w:rPr>
          <w:rFonts w:ascii="Times New Roman" w:hAnsi="Times New Roman" w:cs="Times New Roman"/>
          <w:sz w:val="28"/>
          <w:szCs w:val="28"/>
        </w:rPr>
        <w:t>выступила с 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768">
        <w:rPr>
          <w:rFonts w:ascii="Times New Roman" w:hAnsi="Times New Roman" w:cs="Times New Roman"/>
          <w:sz w:val="28"/>
          <w:szCs w:val="28"/>
        </w:rPr>
        <w:t>пр</w:t>
      </w:r>
      <w:r w:rsidR="000D7F47">
        <w:rPr>
          <w:rFonts w:ascii="Times New Roman" w:hAnsi="Times New Roman" w:cs="Times New Roman"/>
          <w:sz w:val="28"/>
          <w:szCs w:val="28"/>
        </w:rPr>
        <w:t>облемах</w:t>
      </w:r>
      <w:r w:rsidR="00697768">
        <w:rPr>
          <w:rFonts w:ascii="Times New Roman" w:hAnsi="Times New Roman" w:cs="Times New Roman"/>
          <w:sz w:val="28"/>
          <w:szCs w:val="28"/>
        </w:rPr>
        <w:t>, возникающи</w:t>
      </w:r>
      <w:r w:rsidR="000D7F47">
        <w:rPr>
          <w:rFonts w:ascii="Times New Roman" w:hAnsi="Times New Roman" w:cs="Times New Roman"/>
          <w:sz w:val="28"/>
          <w:szCs w:val="28"/>
        </w:rPr>
        <w:t>х</w:t>
      </w:r>
      <w:r w:rsidR="00697768">
        <w:rPr>
          <w:rFonts w:ascii="Times New Roman" w:hAnsi="Times New Roman" w:cs="Times New Roman"/>
          <w:sz w:val="28"/>
          <w:szCs w:val="28"/>
        </w:rPr>
        <w:t xml:space="preserve"> при рассмотрении жалоб на действия организаторов торгов </w:t>
      </w:r>
      <w:r w:rsidR="002B16AB">
        <w:rPr>
          <w:rFonts w:ascii="Times New Roman" w:hAnsi="Times New Roman" w:cs="Times New Roman"/>
          <w:sz w:val="28"/>
          <w:szCs w:val="28"/>
        </w:rPr>
        <w:t xml:space="preserve">при проведении обязательных торгов в соответствии с действующим законодательством. В частности, </w:t>
      </w:r>
      <w:r w:rsidR="00697768">
        <w:rPr>
          <w:rFonts w:ascii="Times New Roman" w:hAnsi="Times New Roman" w:cs="Times New Roman"/>
          <w:sz w:val="28"/>
          <w:szCs w:val="28"/>
        </w:rPr>
        <w:t>при предоставлении права на земельные участки, при реализации имущества лица, объявленного банкротом, при проведении конкурса по выбору управляющей компании многоквартирного дома</w:t>
      </w:r>
      <w:r w:rsidR="002B16AB">
        <w:rPr>
          <w:rFonts w:ascii="Times New Roman" w:hAnsi="Times New Roman" w:cs="Times New Roman"/>
          <w:sz w:val="28"/>
          <w:szCs w:val="28"/>
        </w:rPr>
        <w:t>, при проведении закупок, предусмотренных Федеральным законом «О закупках товаров, работ, услуг отдельными видами юридических лиц»</w:t>
      </w:r>
      <w:r w:rsidR="00431EB9">
        <w:rPr>
          <w:rFonts w:ascii="Times New Roman" w:hAnsi="Times New Roman" w:cs="Times New Roman"/>
          <w:sz w:val="28"/>
          <w:szCs w:val="28"/>
        </w:rPr>
        <w:t>.</w:t>
      </w:r>
    </w:p>
    <w:p w:rsidR="00F61957" w:rsidRDefault="008B5410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контроля экономической концентрации, проверок и анализа Евгений Богославский выступил с информацией об изменениях</w:t>
      </w:r>
      <w:r w:rsidR="000F12EC">
        <w:rPr>
          <w:rFonts w:ascii="Times New Roman" w:hAnsi="Times New Roman" w:cs="Times New Roman"/>
          <w:sz w:val="28"/>
          <w:szCs w:val="28"/>
        </w:rPr>
        <w:t xml:space="preserve">, планируемых к внесению </w:t>
      </w:r>
      <w:r>
        <w:rPr>
          <w:rFonts w:ascii="Times New Roman" w:hAnsi="Times New Roman" w:cs="Times New Roman"/>
          <w:sz w:val="28"/>
          <w:szCs w:val="28"/>
        </w:rPr>
        <w:t>в Закон о торгов</w:t>
      </w:r>
      <w:r w:rsidR="00FD0C7D">
        <w:rPr>
          <w:rFonts w:ascii="Times New Roman" w:hAnsi="Times New Roman" w:cs="Times New Roman"/>
          <w:sz w:val="28"/>
          <w:szCs w:val="28"/>
        </w:rPr>
        <w:t>ле</w:t>
      </w:r>
      <w:r w:rsidR="000F12EC">
        <w:rPr>
          <w:rFonts w:ascii="Times New Roman" w:hAnsi="Times New Roman" w:cs="Times New Roman"/>
          <w:sz w:val="28"/>
          <w:szCs w:val="28"/>
        </w:rPr>
        <w:t>, в связи с возникающими на сегодняшний день нарушениями в указанной сфере</w:t>
      </w:r>
      <w:r w:rsidR="00F52B6F">
        <w:rPr>
          <w:rFonts w:ascii="Times New Roman" w:hAnsi="Times New Roman" w:cs="Times New Roman"/>
          <w:sz w:val="28"/>
          <w:szCs w:val="28"/>
        </w:rPr>
        <w:t>.</w:t>
      </w:r>
      <w:r w:rsidR="000F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57" w:rsidRDefault="00F61957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A37" w:rsidRDefault="00E65A37" w:rsidP="00E6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A37" w:rsidRDefault="00E65A37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CC" w:rsidRPr="00E65A37" w:rsidRDefault="00C327CC" w:rsidP="00E65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31" w:rsidRPr="000617B4" w:rsidRDefault="000B1BFD" w:rsidP="00B94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94231" w:rsidRPr="000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Краснодарского УФАС России</w:t>
      </w:r>
    </w:p>
    <w:p w:rsidR="002D0AE9" w:rsidRPr="000617B4" w:rsidRDefault="002D0AE9">
      <w:pPr>
        <w:rPr>
          <w:sz w:val="28"/>
          <w:szCs w:val="28"/>
        </w:rPr>
      </w:pPr>
    </w:p>
    <w:sectPr w:rsidR="002D0AE9" w:rsidRPr="0006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1"/>
    <w:rsid w:val="00006C4D"/>
    <w:rsid w:val="000617B4"/>
    <w:rsid w:val="000B1BFD"/>
    <w:rsid w:val="000D7F47"/>
    <w:rsid w:val="000F12EC"/>
    <w:rsid w:val="001B07C1"/>
    <w:rsid w:val="001F21A4"/>
    <w:rsid w:val="00215E3B"/>
    <w:rsid w:val="00235A28"/>
    <w:rsid w:val="00251605"/>
    <w:rsid w:val="00262599"/>
    <w:rsid w:val="002B16AB"/>
    <w:rsid w:val="002D0AE9"/>
    <w:rsid w:val="0031399C"/>
    <w:rsid w:val="00354E1E"/>
    <w:rsid w:val="00431EB9"/>
    <w:rsid w:val="004B036F"/>
    <w:rsid w:val="00514D82"/>
    <w:rsid w:val="005C6600"/>
    <w:rsid w:val="00686249"/>
    <w:rsid w:val="00694C20"/>
    <w:rsid w:val="00697768"/>
    <w:rsid w:val="006D4BD9"/>
    <w:rsid w:val="007635F7"/>
    <w:rsid w:val="007E71D3"/>
    <w:rsid w:val="00805C3F"/>
    <w:rsid w:val="008B5410"/>
    <w:rsid w:val="009162A1"/>
    <w:rsid w:val="00AB044A"/>
    <w:rsid w:val="00B94231"/>
    <w:rsid w:val="00BE7DF2"/>
    <w:rsid w:val="00C327CC"/>
    <w:rsid w:val="00E65A37"/>
    <w:rsid w:val="00F52B6F"/>
    <w:rsid w:val="00F61957"/>
    <w:rsid w:val="00FC4449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A06A-9556-4EBF-9346-95FC95C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Оберемок В.В.</dc:creator>
  <cp:keywords/>
  <dc:description/>
  <cp:lastModifiedBy>Мигунова Анна Николаевна</cp:lastModifiedBy>
  <cp:revision>22</cp:revision>
  <cp:lastPrinted>2018-08-21T12:51:00Z</cp:lastPrinted>
  <dcterms:created xsi:type="dcterms:W3CDTF">2017-11-30T14:53:00Z</dcterms:created>
  <dcterms:modified xsi:type="dcterms:W3CDTF">2018-08-21T13:36:00Z</dcterms:modified>
</cp:coreProperties>
</file>