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31" w:rsidRPr="00B94231" w:rsidRDefault="00E65A37" w:rsidP="00E65A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5A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марта</w:t>
      </w:r>
      <w:r w:rsidR="00B94231" w:rsidRPr="00B942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8</w:t>
      </w:r>
      <w:r w:rsidR="00B94231" w:rsidRPr="00B942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года Краснодарское УФАС России провело публичные обсуждения</w:t>
      </w:r>
    </w:p>
    <w:p w:rsidR="00B94231" w:rsidRPr="000617B4" w:rsidRDefault="00E65A37" w:rsidP="00E65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94231" w:rsidRP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B94231" w:rsidRP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94231" w:rsidRP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>г.   </w:t>
      </w:r>
      <w:proofErr w:type="gramStart"/>
      <w:r w:rsidR="00B94231" w:rsidRP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="00B94231" w:rsidRP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председательством руководителя Управления Федеральной антимонопольной службы по Краснодарскому краю </w:t>
      </w:r>
      <w:proofErr w:type="spellStart"/>
      <w:r w:rsidR="00B94231" w:rsidRP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Руфины</w:t>
      </w:r>
      <w:proofErr w:type="spellEnd"/>
      <w:r w:rsidR="00B94231" w:rsidRP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Дегтяревой состоялись публичные обсуждения результатов правоприменительной практики Краснодарского УФАС России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4231" w:rsidRP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2017 года.</w:t>
      </w:r>
    </w:p>
    <w:p w:rsidR="00B94231" w:rsidRPr="000617B4" w:rsidRDefault="00B94231" w:rsidP="00E65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мероприятии, которое прошло в рамках реформы контрольно-надзорной деятельности, приняли</w:t>
      </w:r>
      <w:r w:rsid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P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экономики Краснодарского края Александр </w:t>
      </w:r>
      <w:proofErr w:type="spellStart"/>
      <w:r w:rsidRP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Руппель</w:t>
      </w:r>
      <w:proofErr w:type="spellEnd"/>
      <w:r w:rsidRP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государственных, муниципальных органов власти,  общественных организаций и объединений, малого и среднего бизнеса, </w:t>
      </w:r>
      <w:bookmarkStart w:id="0" w:name="_GoBack"/>
      <w:bookmarkEnd w:id="0"/>
      <w:r w:rsidRP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средств массовой информации.</w:t>
      </w:r>
    </w:p>
    <w:p w:rsidR="00B94231" w:rsidRDefault="00B94231" w:rsidP="00E65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публичных обсуждений были освещены результаты правоприменительной практики контролирующего органа в рамках осуществляемого контроля законодательства о защите конкуренции, законодательства о контрактной системе, законодательства о рекламе и даны ответы на вопросы участников публичных обсуждений.</w:t>
      </w:r>
    </w:p>
    <w:p w:rsidR="00B94231" w:rsidRDefault="000617B4" w:rsidP="00E65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Руфина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Дегтярева довела до сведения присутствующих информацию </w:t>
      </w:r>
      <w:r w:rsidR="00E65A37" w:rsidRPr="00E6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231" w:rsidRPr="00E65A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5A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65A37" w:rsidRPr="005162D4">
        <w:rPr>
          <w:b/>
          <w:i/>
          <w:sz w:val="28"/>
          <w:szCs w:val="28"/>
        </w:rPr>
        <w:t xml:space="preserve"> </w:t>
      </w:r>
      <w:r w:rsidR="00E65A37" w:rsidRPr="00E65A37">
        <w:rPr>
          <w:rFonts w:ascii="Times New Roman" w:hAnsi="Times New Roman" w:cs="Times New Roman"/>
          <w:sz w:val="28"/>
          <w:szCs w:val="28"/>
        </w:rPr>
        <w:t>мерах по реализации Указа Президента Российской Федерации от 21.12.2017 № 618</w:t>
      </w:r>
      <w:r w:rsidR="00E65A37">
        <w:rPr>
          <w:rFonts w:ascii="Times New Roman" w:hAnsi="Times New Roman" w:cs="Times New Roman"/>
          <w:sz w:val="28"/>
          <w:szCs w:val="28"/>
        </w:rPr>
        <w:t xml:space="preserve"> </w:t>
      </w:r>
      <w:r w:rsidR="00E65A37" w:rsidRPr="00E65A37">
        <w:rPr>
          <w:rFonts w:ascii="Times New Roman" w:hAnsi="Times New Roman" w:cs="Times New Roman"/>
          <w:sz w:val="28"/>
          <w:szCs w:val="28"/>
        </w:rPr>
        <w:t>«Об основных направлениях государственной политики по развитию конкуренции»,</w:t>
      </w:r>
      <w:r w:rsidR="00E65A37">
        <w:rPr>
          <w:rFonts w:ascii="Times New Roman" w:hAnsi="Times New Roman" w:cs="Times New Roman"/>
          <w:sz w:val="28"/>
          <w:szCs w:val="28"/>
        </w:rPr>
        <w:t xml:space="preserve"> </w:t>
      </w:r>
      <w:r w:rsidR="00E65A37" w:rsidRPr="00E65A37">
        <w:rPr>
          <w:rFonts w:ascii="Times New Roman" w:hAnsi="Times New Roman" w:cs="Times New Roman"/>
          <w:sz w:val="28"/>
          <w:szCs w:val="28"/>
        </w:rPr>
        <w:t>подчеркну</w:t>
      </w:r>
      <w:r w:rsidR="00E65A37">
        <w:rPr>
          <w:rFonts w:ascii="Times New Roman" w:hAnsi="Times New Roman" w:cs="Times New Roman"/>
          <w:sz w:val="28"/>
          <w:szCs w:val="28"/>
        </w:rPr>
        <w:t>ла</w:t>
      </w:r>
      <w:r w:rsidR="00E65A37" w:rsidRPr="00E65A37">
        <w:rPr>
          <w:rFonts w:ascii="Times New Roman" w:hAnsi="Times New Roman" w:cs="Times New Roman"/>
          <w:sz w:val="28"/>
          <w:szCs w:val="28"/>
        </w:rPr>
        <w:t xml:space="preserve"> цели совершенствования государственной политики по развитию конкуренции, принципы государственной политики по развитию конкуренции, </w:t>
      </w:r>
      <w:r w:rsidR="00E65A37">
        <w:rPr>
          <w:rFonts w:ascii="Times New Roman" w:hAnsi="Times New Roman" w:cs="Times New Roman"/>
          <w:sz w:val="28"/>
          <w:szCs w:val="28"/>
        </w:rPr>
        <w:t xml:space="preserve">доложила о </w:t>
      </w:r>
      <w:r w:rsidR="00E65A37" w:rsidRPr="00E65A37">
        <w:rPr>
          <w:rFonts w:ascii="Times New Roman" w:hAnsi="Times New Roman" w:cs="Times New Roman"/>
          <w:sz w:val="28"/>
          <w:szCs w:val="28"/>
        </w:rPr>
        <w:t>ключевы</w:t>
      </w:r>
      <w:r w:rsidR="00E65A37">
        <w:rPr>
          <w:rFonts w:ascii="Times New Roman" w:hAnsi="Times New Roman" w:cs="Times New Roman"/>
          <w:sz w:val="28"/>
          <w:szCs w:val="28"/>
        </w:rPr>
        <w:t>х</w:t>
      </w:r>
      <w:r w:rsidR="00E65A37" w:rsidRPr="00E65A3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65A37">
        <w:rPr>
          <w:rFonts w:ascii="Times New Roman" w:hAnsi="Times New Roman" w:cs="Times New Roman"/>
          <w:sz w:val="28"/>
          <w:szCs w:val="28"/>
        </w:rPr>
        <w:t>ях</w:t>
      </w:r>
      <w:r w:rsidR="00E65A37" w:rsidRPr="00E65A37">
        <w:rPr>
          <w:rFonts w:ascii="Times New Roman" w:hAnsi="Times New Roman" w:cs="Times New Roman"/>
          <w:sz w:val="28"/>
          <w:szCs w:val="28"/>
        </w:rPr>
        <w:t>, на достижение которых направлен Национальный план развития конкуренции в Российской Федерации на 2018 – 2020 годы.</w:t>
      </w:r>
    </w:p>
    <w:p w:rsidR="00E65A37" w:rsidRDefault="00E65A37" w:rsidP="00E65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A37" w:rsidRDefault="00E65A37" w:rsidP="00E65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A37" w:rsidRDefault="00E65A37" w:rsidP="00E65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7CC" w:rsidRPr="00E65A37" w:rsidRDefault="00C327CC" w:rsidP="00E65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231" w:rsidRPr="000617B4" w:rsidRDefault="00B94231" w:rsidP="00B94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 Краснодарского УФАС России</w:t>
      </w:r>
    </w:p>
    <w:p w:rsidR="002D0AE9" w:rsidRPr="000617B4" w:rsidRDefault="002D0AE9">
      <w:pPr>
        <w:rPr>
          <w:sz w:val="28"/>
          <w:szCs w:val="28"/>
        </w:rPr>
      </w:pPr>
    </w:p>
    <w:sectPr w:rsidR="002D0AE9" w:rsidRPr="0006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31"/>
    <w:rsid w:val="00006C4D"/>
    <w:rsid w:val="000617B4"/>
    <w:rsid w:val="001B07C1"/>
    <w:rsid w:val="00235A28"/>
    <w:rsid w:val="002D0AE9"/>
    <w:rsid w:val="007635F7"/>
    <w:rsid w:val="009162A1"/>
    <w:rsid w:val="00AB044A"/>
    <w:rsid w:val="00B94231"/>
    <w:rsid w:val="00C327CC"/>
    <w:rsid w:val="00E6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A06A-9556-4EBF-9346-95FC95CC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42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6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Оберемок В.В.</dc:creator>
  <cp:keywords/>
  <dc:description/>
  <cp:lastModifiedBy>Оберемок В.В.</cp:lastModifiedBy>
  <cp:revision>10</cp:revision>
  <cp:lastPrinted>2018-03-15T11:26:00Z</cp:lastPrinted>
  <dcterms:created xsi:type="dcterms:W3CDTF">2017-11-30T14:53:00Z</dcterms:created>
  <dcterms:modified xsi:type="dcterms:W3CDTF">2018-03-15T12:09:00Z</dcterms:modified>
</cp:coreProperties>
</file>